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25" w:rsidRDefault="00080D25" w:rsidP="00080D25">
      <w:pPr>
        <w:spacing w:after="0" w:line="240" w:lineRule="auto"/>
        <w:rPr>
          <w:rFonts w:ascii="Segoe UI Light" w:hAnsi="Segoe UI Light"/>
          <w:sz w:val="20"/>
        </w:rPr>
      </w:pPr>
    </w:p>
    <w:p w:rsidR="00EF1135" w:rsidRPr="0014528D" w:rsidRDefault="00EF1135" w:rsidP="00080D25">
      <w:pPr>
        <w:pStyle w:val="Prrafodelista"/>
        <w:numPr>
          <w:ilvl w:val="0"/>
          <w:numId w:val="3"/>
        </w:numPr>
        <w:spacing w:after="0" w:line="480" w:lineRule="auto"/>
        <w:ind w:left="426" w:hanging="426"/>
        <w:contextualSpacing w:val="0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Denominación de la Sociedad. (Por lo menos 5 opciones en el orden de su preferencia).</w:t>
      </w:r>
    </w:p>
    <w:p w:rsidR="00EF1135" w:rsidRPr="0014528D" w:rsidRDefault="004D5E5D" w:rsidP="00080D25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3pt;margin-top:11.2pt;width:425.3pt;height:0;z-index:251658240" o:connectortype="straight"/>
        </w:pict>
      </w:r>
    </w:p>
    <w:p w:rsidR="00EF1135" w:rsidRPr="0014528D" w:rsidRDefault="004D5E5D" w:rsidP="007716FB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0" type="#_x0000_t32" style="position:absolute;left:0;text-align:left;margin-left:38.55pt;margin-top:11.2pt;width:425.3pt;height:0;z-index:251659264" o:connectortype="straight"/>
        </w:pict>
      </w:r>
    </w:p>
    <w:p w:rsidR="00EF1135" w:rsidRPr="0014528D" w:rsidRDefault="004D5E5D" w:rsidP="007716FB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1" type="#_x0000_t32" style="position:absolute;left:0;text-align:left;margin-left:39.3pt;margin-top:11.2pt;width:425.3pt;height:0;z-index:251660288" o:connectortype="straight"/>
        </w:pict>
      </w:r>
    </w:p>
    <w:p w:rsidR="00EF1135" w:rsidRPr="0014528D" w:rsidRDefault="004D5E5D" w:rsidP="007716FB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2" type="#_x0000_t32" style="position:absolute;left:0;text-align:left;margin-left:39.3pt;margin-top:11.2pt;width:425.3pt;height:0;z-index:251661312" o:connectortype="straight"/>
        </w:pict>
      </w:r>
    </w:p>
    <w:p w:rsidR="007716FB" w:rsidRPr="0014528D" w:rsidRDefault="007716FB" w:rsidP="007716FB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Domicilio. (Precisar Estado y Municipio).</w:t>
      </w:r>
    </w:p>
    <w:p w:rsidR="00EF1135" w:rsidRPr="0014528D" w:rsidRDefault="004D5E5D" w:rsidP="00D01CB5">
      <w:pPr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5" type="#_x0000_t32" style="position:absolute;left:0;text-align:left;margin-left:21.3pt;margin-top:11.85pt;width:447.05pt;height:0;z-index:251663360" o:connectortype="straight"/>
        </w:pict>
      </w:r>
    </w:p>
    <w:p w:rsidR="00D01CB5" w:rsidRPr="0014528D" w:rsidRDefault="004D5E5D" w:rsidP="00D01CB5">
      <w:pPr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6" type="#_x0000_t32" style="position:absolute;margin-left:21.3pt;margin-top:12pt;width:447.05pt;height:0;z-index:251664384" o:connectortype="straight"/>
        </w:pict>
      </w:r>
    </w:p>
    <w:p w:rsidR="00D01CB5" w:rsidRPr="0014528D" w:rsidRDefault="00D01CB5" w:rsidP="00D01CB5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Duración. (La duración de la sociedad puede ser indefinida).</w:t>
      </w:r>
    </w:p>
    <w:p w:rsidR="00D01CB5" w:rsidRPr="0014528D" w:rsidRDefault="004D5E5D" w:rsidP="00D01CB5">
      <w:pPr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8" type="#_x0000_t32" style="position:absolute;left:0;text-align:left;margin-left:21.3pt;margin-top:11.85pt;width:447.05pt;height:0;z-index:251666432" o:connectortype="straight"/>
        </w:pict>
      </w:r>
    </w:p>
    <w:p w:rsidR="00FC6909" w:rsidRPr="0014528D" w:rsidRDefault="00FC6909" w:rsidP="00FC6909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Objeto Social. (Precisar las actividades que va a desarrollar su empresa).</w:t>
      </w:r>
    </w:p>
    <w:p w:rsidR="00FC6909" w:rsidRPr="0014528D" w:rsidRDefault="004D5E5D" w:rsidP="00FC6909">
      <w:pPr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9" type="#_x0000_t32" style="position:absolute;margin-left:21.3pt;margin-top:11.85pt;width:447.05pt;height:0;z-index:251668480" o:connectortype="straight"/>
        </w:pict>
      </w:r>
    </w:p>
    <w:p w:rsidR="00FC6909" w:rsidRPr="0014528D" w:rsidRDefault="00FC6909" w:rsidP="00FC6909">
      <w:pPr>
        <w:pStyle w:val="Prrafodelista"/>
        <w:numPr>
          <w:ilvl w:val="0"/>
          <w:numId w:val="3"/>
        </w:numPr>
        <w:ind w:left="426" w:hanging="426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Clausula Extranjera:</w:t>
      </w:r>
    </w:p>
    <w:p w:rsidR="00FC6909" w:rsidRPr="0014528D" w:rsidRDefault="00FC6909" w:rsidP="00FC6909">
      <w:pPr>
        <w:pStyle w:val="Prrafodelista"/>
        <w:rPr>
          <w:rFonts w:ascii="Segoe UI Light" w:hAnsi="Segoe UI Light"/>
          <w:sz w:val="20"/>
        </w:rPr>
      </w:pPr>
    </w:p>
    <w:p w:rsidR="00FC6909" w:rsidRPr="0014528D" w:rsidRDefault="004D5E5D" w:rsidP="00FC6909">
      <w:pPr>
        <w:pStyle w:val="Prrafodelista"/>
        <w:ind w:left="708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rect id="_x0000_s1041" style="position:absolute;left:0;text-align:left;margin-left:226.35pt;margin-top:1.15pt;width:43.25pt;height:14.45pt;z-index:251670528" o:allowincell="f" strokecolor="#404040">
            <v:fill color2="black"/>
            <v:stroke dashstyle="1 1"/>
          </v:rect>
        </w:pict>
      </w:r>
      <w:r w:rsidR="00FC6909" w:rsidRPr="0014528D">
        <w:rPr>
          <w:rFonts w:ascii="Segoe UI Light" w:hAnsi="Segoe UI Light"/>
          <w:sz w:val="20"/>
        </w:rPr>
        <w:t>Admisión de extranjeros.</w:t>
      </w:r>
      <w:r w:rsidR="009F69F0" w:rsidRPr="0014528D">
        <w:rPr>
          <w:rFonts w:ascii="Segoe UI Light" w:hAnsi="Segoe UI Light"/>
          <w:sz w:val="20"/>
        </w:rPr>
        <w:tab/>
      </w:r>
      <w:r w:rsidR="00103097">
        <w:rPr>
          <w:rFonts w:ascii="Segoe UI Light" w:hAnsi="Segoe UI Light"/>
          <w:sz w:val="20"/>
        </w:rPr>
        <w:tab/>
      </w:r>
      <w:r w:rsidR="009F69F0" w:rsidRPr="0014528D">
        <w:rPr>
          <w:rFonts w:ascii="Segoe UI Light" w:hAnsi="Segoe UI Light"/>
          <w:sz w:val="20"/>
        </w:rPr>
        <w:t xml:space="preserve">(    )      </w:t>
      </w:r>
    </w:p>
    <w:p w:rsidR="00FC6909" w:rsidRPr="0014528D" w:rsidRDefault="004D5E5D" w:rsidP="00FC6909">
      <w:pPr>
        <w:pStyle w:val="Prrafodelista"/>
        <w:ind w:left="141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rect id="_x0000_s1040" style="position:absolute;left:0;text-align:left;margin-left:226.2pt;margin-top:16.05pt;width:43.25pt;height:14.45pt;z-index:251669504" o:allowincell="f" strokecolor="#404040">
            <v:fill color2="black"/>
            <v:stroke dashstyle="1 1"/>
          </v:rect>
        </w:pict>
      </w:r>
      <w:r w:rsidR="00FC6909" w:rsidRPr="0014528D">
        <w:rPr>
          <w:rFonts w:ascii="Segoe UI Light" w:hAnsi="Segoe UI Light"/>
          <w:sz w:val="20"/>
        </w:rPr>
        <w:t xml:space="preserve">     </w:t>
      </w:r>
      <w:proofErr w:type="gramStart"/>
      <w:r w:rsidR="009F69F0" w:rsidRPr="0014528D">
        <w:rPr>
          <w:rFonts w:ascii="Segoe UI Light" w:hAnsi="Segoe UI Light"/>
          <w:sz w:val="20"/>
        </w:rPr>
        <w:t>ó</w:t>
      </w:r>
      <w:proofErr w:type="gramEnd"/>
    </w:p>
    <w:p w:rsidR="00D01CB5" w:rsidRPr="0014528D" w:rsidRDefault="00FC6909" w:rsidP="009F69F0">
      <w:pPr>
        <w:pStyle w:val="Prrafodelista"/>
        <w:ind w:left="708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Exclusió</w:t>
      </w:r>
      <w:r w:rsidR="009F69F0" w:rsidRPr="0014528D">
        <w:rPr>
          <w:rFonts w:ascii="Segoe UI Light" w:hAnsi="Segoe UI Light"/>
          <w:sz w:val="20"/>
        </w:rPr>
        <w:t xml:space="preserve">n de extranjeros. </w:t>
      </w:r>
      <w:r w:rsidR="009F69F0" w:rsidRPr="0014528D">
        <w:rPr>
          <w:rFonts w:ascii="Segoe UI Light" w:hAnsi="Segoe UI Light"/>
          <w:sz w:val="20"/>
        </w:rPr>
        <w:tab/>
      </w:r>
      <w:r w:rsidR="00103097">
        <w:rPr>
          <w:rFonts w:ascii="Segoe UI Light" w:hAnsi="Segoe UI Light"/>
          <w:sz w:val="20"/>
        </w:rPr>
        <w:tab/>
      </w:r>
      <w:r w:rsidR="009F69F0" w:rsidRPr="0014528D">
        <w:rPr>
          <w:rFonts w:ascii="Segoe UI Light" w:hAnsi="Segoe UI Light"/>
          <w:sz w:val="20"/>
        </w:rPr>
        <w:t xml:space="preserve">(    )      </w:t>
      </w:r>
    </w:p>
    <w:p w:rsidR="009F69F0" w:rsidRPr="0014528D" w:rsidRDefault="009F69F0" w:rsidP="009F69F0">
      <w:pPr>
        <w:pStyle w:val="Prrafodelista"/>
        <w:ind w:left="708"/>
        <w:rPr>
          <w:rFonts w:ascii="Segoe UI Light" w:hAnsi="Segoe UI Light"/>
          <w:sz w:val="20"/>
        </w:rPr>
      </w:pPr>
    </w:p>
    <w:p w:rsidR="009F69F0" w:rsidRPr="0014528D" w:rsidRDefault="004D5E5D" w:rsidP="009F69F0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42" type="#_x0000_t32" style="position:absolute;left:0;text-align:left;margin-left:109.85pt;margin-top:12.8pt;width:358.5pt;height:.05pt;z-index:251671552" o:connectortype="straight"/>
        </w:pict>
      </w:r>
      <w:r w:rsidR="009F69F0" w:rsidRPr="0014528D">
        <w:rPr>
          <w:rFonts w:ascii="Segoe UI Light" w:hAnsi="Segoe UI Light"/>
          <w:sz w:val="20"/>
        </w:rPr>
        <w:t>Importe del capital:</w:t>
      </w:r>
    </w:p>
    <w:p w:rsidR="0014528D" w:rsidRPr="0014528D" w:rsidRDefault="009F69F0" w:rsidP="0014528D">
      <w:pPr>
        <w:spacing w:line="240" w:lineRule="auto"/>
        <w:ind w:left="425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El importe legal es de $50,000.00 pesos M/N.</w:t>
      </w:r>
    </w:p>
    <w:p w:rsidR="009F69F0" w:rsidRPr="0014528D" w:rsidRDefault="009F69F0" w:rsidP="0014528D">
      <w:pPr>
        <w:pStyle w:val="Prrafodelista"/>
        <w:numPr>
          <w:ilvl w:val="0"/>
          <w:numId w:val="3"/>
        </w:numPr>
        <w:spacing w:after="240" w:line="240" w:lineRule="auto"/>
        <w:ind w:left="425" w:hanging="425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Valor nominal de cada acción:</w:t>
      </w:r>
    </w:p>
    <w:p w:rsidR="0014528D" w:rsidRPr="001A1AC9" w:rsidRDefault="004D5E5D" w:rsidP="001A1AC9">
      <w:pPr>
        <w:pStyle w:val="Prrafodelista"/>
        <w:spacing w:after="240" w:line="480" w:lineRule="auto"/>
        <w:ind w:left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43" type="#_x0000_t32" style="position:absolute;left:0;text-align:left;margin-left:152.6pt;margin-top:.1pt;width:315.75pt;height:0;z-index:251672576" o:connectortype="straight"/>
        </w:pict>
      </w:r>
      <w:r w:rsidR="0014528D" w:rsidRPr="0014528D">
        <w:rPr>
          <w:rFonts w:ascii="Segoe UI Light" w:hAnsi="Segoe UI Light"/>
          <w:sz w:val="20"/>
        </w:rPr>
        <w:t>Ejemplo: $1.00, $10.00, $100.00, $1,000.00, etc.</w:t>
      </w:r>
    </w:p>
    <w:p w:rsidR="00D203B7" w:rsidRPr="00080D25" w:rsidRDefault="0014528D" w:rsidP="00080D25">
      <w:pPr>
        <w:pStyle w:val="Prrafodelista"/>
        <w:numPr>
          <w:ilvl w:val="0"/>
          <w:numId w:val="3"/>
        </w:numPr>
        <w:spacing w:after="120" w:line="240" w:lineRule="auto"/>
        <w:ind w:left="425" w:hanging="425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Distribución del capita</w:t>
      </w:r>
      <w:r w:rsidR="001A1AC9">
        <w:rPr>
          <w:rFonts w:ascii="Segoe UI Light" w:hAnsi="Segoe UI Light"/>
          <w:sz w:val="20"/>
        </w:rPr>
        <w:t>l social entre los accionistas. (</w:t>
      </w:r>
      <w:r w:rsidR="00D203B7">
        <w:rPr>
          <w:rFonts w:ascii="Segoe UI Light" w:hAnsi="Segoe UI Light"/>
          <w:sz w:val="20"/>
        </w:rPr>
        <w:t>Mencionar por lo menos 2 personas con nombre completo).</w:t>
      </w:r>
    </w:p>
    <w:p w:rsidR="00FC7EC4" w:rsidRDefault="004D5E5D" w:rsidP="00080D25">
      <w:pPr>
        <w:spacing w:after="120" w:line="360" w:lineRule="auto"/>
        <w:ind w:firstLine="42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58" type="#_x0000_t32" style="position:absolute;left:0;text-align:left;margin-left:382.05pt;margin-top:80.2pt;width:102pt;height:0;z-index:251684864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5" type="#_x0000_t32" style="position:absolute;left:0;text-align:left;margin-left:286.8pt;margin-top:80.2pt;width:77.25pt;height:0;z-index:251681792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2" type="#_x0000_t32" style="position:absolute;left:0;text-align:left;margin-left:164.55pt;margin-top:80.25pt;width:102pt;height:0;z-index:25167872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49" type="#_x0000_t32" style="position:absolute;left:0;text-align:left;margin-left:3.3pt;margin-top:80.2pt;width:143.25pt;height:.05pt;z-index:251675648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7" type="#_x0000_t32" style="position:absolute;left:0;text-align:left;margin-left:382.05pt;margin-top:55.5pt;width:102pt;height:0;z-index:25168384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6" type="#_x0000_t32" style="position:absolute;left:0;text-align:left;margin-left:382.05pt;margin-top:30.7pt;width:102pt;height:0;z-index:251682816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3" type="#_x0000_t32" style="position:absolute;left:0;text-align:left;margin-left:286.05pt;margin-top:30.85pt;width:77.25pt;height:0;z-index:251679744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4" type="#_x0000_t32" style="position:absolute;left:0;text-align:left;margin-left:286.8pt;margin-top:55.5pt;width:77.25pt;height:0;z-index:251680768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1" type="#_x0000_t32" style="position:absolute;left:0;text-align:left;margin-left:164.55pt;margin-top:55.5pt;width:102pt;height:0;z-index:251677696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0" type="#_x0000_t32" style="position:absolute;left:0;text-align:left;margin-left:164.55pt;margin-top:30.8pt;width:102pt;height:0;z-index:251676672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48" type="#_x0000_t32" style="position:absolute;left:0;text-align:left;margin-left:3.3pt;margin-top:55.45pt;width:143.25pt;height:.05pt;z-index:251674624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47" type="#_x0000_t32" style="position:absolute;left:0;text-align:left;margin-left:3.3pt;margin-top:30.7pt;width:143.25pt;height:.05pt;z-index:251673600" o:connectortype="straight"/>
        </w:pict>
      </w:r>
      <w:r w:rsidR="001A1AC9">
        <w:rPr>
          <w:rFonts w:ascii="Segoe UI Light" w:hAnsi="Segoe UI Light"/>
          <w:sz w:val="20"/>
        </w:rPr>
        <w:t>Nombre del accionista.</w:t>
      </w:r>
      <w:r w:rsidR="001A1AC9">
        <w:rPr>
          <w:rFonts w:ascii="Segoe UI Light" w:hAnsi="Segoe UI Light"/>
          <w:sz w:val="20"/>
        </w:rPr>
        <w:tab/>
      </w:r>
      <w:r w:rsidR="001A1AC9">
        <w:rPr>
          <w:rFonts w:ascii="Segoe UI Light" w:hAnsi="Segoe UI Light"/>
          <w:sz w:val="20"/>
        </w:rPr>
        <w:tab/>
      </w:r>
      <w:r w:rsidR="00FC7EC4">
        <w:rPr>
          <w:rFonts w:ascii="Segoe UI Light" w:hAnsi="Segoe UI Light"/>
          <w:sz w:val="20"/>
        </w:rPr>
        <w:t xml:space="preserve">         </w:t>
      </w:r>
      <w:r w:rsidR="001A1AC9">
        <w:rPr>
          <w:rFonts w:ascii="Segoe UI Light" w:hAnsi="Segoe UI Light"/>
          <w:sz w:val="20"/>
        </w:rPr>
        <w:t>Capital.</w:t>
      </w:r>
      <w:r w:rsidR="001A1AC9">
        <w:rPr>
          <w:rFonts w:ascii="Segoe UI Light" w:hAnsi="Segoe UI Light"/>
          <w:sz w:val="20"/>
        </w:rPr>
        <w:tab/>
      </w:r>
      <w:r w:rsidR="001A1AC9">
        <w:rPr>
          <w:rFonts w:ascii="Segoe UI Light" w:hAnsi="Segoe UI Light"/>
          <w:sz w:val="20"/>
        </w:rPr>
        <w:tab/>
      </w:r>
      <w:r w:rsidR="00FC7EC4">
        <w:rPr>
          <w:rFonts w:ascii="Segoe UI Light" w:hAnsi="Segoe UI Light"/>
          <w:sz w:val="20"/>
        </w:rPr>
        <w:t xml:space="preserve">        </w:t>
      </w:r>
      <w:r w:rsidR="001A1AC9">
        <w:rPr>
          <w:rFonts w:ascii="Segoe UI Light" w:hAnsi="Segoe UI Light"/>
          <w:sz w:val="20"/>
        </w:rPr>
        <w:t>Acciones.</w:t>
      </w:r>
      <w:r w:rsidR="001A1AC9">
        <w:rPr>
          <w:rFonts w:ascii="Segoe UI Light" w:hAnsi="Segoe UI Light"/>
          <w:sz w:val="20"/>
        </w:rPr>
        <w:tab/>
      </w:r>
      <w:r w:rsidR="001A1AC9">
        <w:rPr>
          <w:rFonts w:ascii="Segoe UI Light" w:hAnsi="Segoe UI Light"/>
          <w:sz w:val="20"/>
        </w:rPr>
        <w:tab/>
      </w:r>
      <w:r w:rsidR="00FC7EC4">
        <w:rPr>
          <w:rFonts w:ascii="Segoe UI Light" w:hAnsi="Segoe UI Light"/>
          <w:sz w:val="20"/>
        </w:rPr>
        <w:t xml:space="preserve">             </w:t>
      </w:r>
      <w:r w:rsidR="001A1AC9">
        <w:rPr>
          <w:rFonts w:ascii="Segoe UI Light" w:hAnsi="Segoe UI Light"/>
          <w:sz w:val="20"/>
        </w:rPr>
        <w:t>RFC.</w:t>
      </w:r>
    </w:p>
    <w:p w:rsidR="00FC7EC4" w:rsidRPr="00FC7EC4" w:rsidRDefault="00FC7EC4" w:rsidP="00FC7EC4">
      <w:pPr>
        <w:rPr>
          <w:rFonts w:ascii="Segoe UI Light" w:hAnsi="Segoe UI Light"/>
          <w:sz w:val="20"/>
        </w:rPr>
      </w:pPr>
    </w:p>
    <w:p w:rsidR="00FC7EC4" w:rsidRPr="00FC7EC4" w:rsidRDefault="00FC7EC4" w:rsidP="00FC7EC4">
      <w:pPr>
        <w:rPr>
          <w:rFonts w:ascii="Segoe UI Light" w:hAnsi="Segoe UI Light"/>
          <w:sz w:val="20"/>
        </w:rPr>
      </w:pPr>
    </w:p>
    <w:p w:rsidR="00FC7EC4" w:rsidRDefault="00FC7EC4" w:rsidP="00FC7EC4">
      <w:pPr>
        <w:spacing w:after="0" w:line="240" w:lineRule="auto"/>
        <w:rPr>
          <w:rFonts w:ascii="Segoe UI Light" w:hAnsi="Segoe UI Light"/>
          <w:sz w:val="20"/>
        </w:rPr>
      </w:pPr>
    </w:p>
    <w:p w:rsidR="00FC7EC4" w:rsidRDefault="00FC7EC4" w:rsidP="00FC7EC4">
      <w:pPr>
        <w:spacing w:after="0" w:line="240" w:lineRule="auto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ab/>
        <w:t xml:space="preserve">       TOTAL:</w:t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  <w:r>
        <w:rPr>
          <w:rFonts w:ascii="Segoe UI Light" w:hAnsi="Segoe UI Light"/>
          <w:sz w:val="20"/>
        </w:rPr>
        <w:tab/>
      </w:r>
    </w:p>
    <w:p w:rsidR="00FC7EC4" w:rsidRDefault="004D5E5D" w:rsidP="00ED042C">
      <w:pPr>
        <w:spacing w:after="0" w:line="240" w:lineRule="auto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61" type="#_x0000_t32" style="position:absolute;margin-left:286.05pt;margin-top:2.55pt;width:77.25pt;height:0;z-index:251686912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59" type="#_x0000_t32" style="position:absolute;margin-left:164.55pt;margin-top:2.55pt;width:102pt;height:0;z-index:251685888" o:connectortype="straight"/>
        </w:pict>
      </w:r>
    </w:p>
    <w:p w:rsidR="00FC7EC4" w:rsidRDefault="00062D43" w:rsidP="00062D43">
      <w:pPr>
        <w:spacing w:line="240" w:lineRule="auto"/>
        <w:jc w:val="center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NOTA</w:t>
      </w:r>
      <w:r w:rsidR="008C2D4A">
        <w:rPr>
          <w:rFonts w:ascii="Segoe UI Light" w:hAnsi="Segoe UI Light"/>
          <w:sz w:val="20"/>
        </w:rPr>
        <w:t>: En caso</w:t>
      </w:r>
      <w:r w:rsidR="00FC7EC4">
        <w:rPr>
          <w:rFonts w:ascii="Segoe UI Light" w:hAnsi="Segoe UI Light"/>
          <w:sz w:val="20"/>
        </w:rPr>
        <w:t xml:space="preserve"> de contar con R.F.C., anexar copia fotostática de la cedula de identificación fiscal, en caso de no anexarla se pr</w:t>
      </w:r>
      <w:r w:rsidR="008C2D4A">
        <w:rPr>
          <w:rFonts w:ascii="Segoe UI Light" w:hAnsi="Segoe UI Light"/>
          <w:sz w:val="20"/>
        </w:rPr>
        <w:t>ocederá a dar aviso a la S.H.C.P</w:t>
      </w:r>
    </w:p>
    <w:p w:rsidR="00080D25" w:rsidRPr="00FC7EC4" w:rsidRDefault="00080D25" w:rsidP="00FC7EC4">
      <w:pPr>
        <w:spacing w:line="240" w:lineRule="auto"/>
        <w:rPr>
          <w:rFonts w:ascii="Segoe UI Light" w:hAnsi="Segoe UI Light"/>
          <w:sz w:val="20"/>
        </w:rPr>
        <w:sectPr w:rsidR="00080D25" w:rsidRPr="00FC7EC4" w:rsidSect="00445DC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34" w:bottom="1134" w:left="1134" w:header="340" w:footer="340" w:gutter="0"/>
          <w:cols w:space="708"/>
          <w:titlePg/>
          <w:docGrid w:linePitch="360"/>
        </w:sectPr>
      </w:pPr>
    </w:p>
    <w:p w:rsidR="001A1AC9" w:rsidRPr="00445DCD" w:rsidRDefault="00103097" w:rsidP="00445DCD">
      <w:pPr>
        <w:pStyle w:val="Prrafodelista"/>
        <w:numPr>
          <w:ilvl w:val="0"/>
          <w:numId w:val="3"/>
        </w:numPr>
        <w:spacing w:after="0" w:line="360" w:lineRule="auto"/>
        <w:ind w:left="142" w:right="332" w:hanging="426"/>
        <w:rPr>
          <w:rFonts w:ascii="Segoe UI Light" w:hAnsi="Segoe UI Light"/>
          <w:sz w:val="20"/>
        </w:rPr>
      </w:pPr>
      <w:r w:rsidRPr="00445DCD">
        <w:rPr>
          <w:rFonts w:ascii="Segoe UI Light" w:hAnsi="Segoe UI Light"/>
          <w:sz w:val="20"/>
        </w:rPr>
        <w:lastRenderedPageBreak/>
        <w:t>Forma de administración:</w:t>
      </w:r>
    </w:p>
    <w:p w:rsidR="00103097" w:rsidRPr="00103097" w:rsidRDefault="00103097" w:rsidP="00103097">
      <w:pPr>
        <w:pStyle w:val="Prrafodelista"/>
        <w:numPr>
          <w:ilvl w:val="0"/>
          <w:numId w:val="5"/>
        </w:numPr>
        <w:ind w:left="426" w:hanging="284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Por un consejo de administración, en su caso, indicar como se integra: </w:t>
      </w:r>
      <w:r w:rsidRPr="00103097">
        <w:rPr>
          <w:rFonts w:ascii="Segoe UI Light" w:hAnsi="Segoe UI Light"/>
          <w:b/>
          <w:sz w:val="20"/>
        </w:rPr>
        <w:t>(se sugiere 3 personas).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b/>
          <w:sz w:val="20"/>
        </w:rPr>
      </w:pP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PRESIDENTE: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SECRETARIO: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TESORERO: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VOCALES: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</w:p>
    <w:p w:rsidR="00103097" w:rsidRDefault="00103097" w:rsidP="00103097">
      <w:pPr>
        <w:pStyle w:val="Prrafodelista"/>
        <w:numPr>
          <w:ilvl w:val="0"/>
          <w:numId w:val="5"/>
        </w:numPr>
        <w:ind w:left="426" w:hanging="284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Por un administrador único.</w:t>
      </w:r>
    </w:p>
    <w:p w:rsidR="009526C4" w:rsidRDefault="004D5E5D" w:rsidP="009526C4">
      <w:pPr>
        <w:spacing w:line="480" w:lineRule="auto"/>
        <w:ind w:left="426" w:right="48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63" type="#_x0000_t32" style="position:absolute;left:0;text-align:left;margin-left:181.6pt;margin-top:12.4pt;width:282.55pt;height:0;z-index:251687936" o:connectortype="straight"/>
        </w:pict>
      </w:r>
      <w:r w:rsidR="00103097">
        <w:rPr>
          <w:rFonts w:ascii="Segoe UI Light" w:hAnsi="Segoe UI Light"/>
          <w:sz w:val="20"/>
        </w:rPr>
        <w:t>Nombre completo del administrador:</w:t>
      </w:r>
    </w:p>
    <w:p w:rsidR="009526C4" w:rsidRDefault="00C47CA6" w:rsidP="00C47CA6">
      <w:pPr>
        <w:pStyle w:val="Prrafodelista"/>
        <w:numPr>
          <w:ilvl w:val="0"/>
          <w:numId w:val="3"/>
        </w:numPr>
        <w:spacing w:after="0" w:line="240" w:lineRule="auto"/>
        <w:ind w:left="141" w:right="45" w:hanging="425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Indicar si los miembros del órgano de Administración tendrán facultades individuales, dentro de las que abajo se indican; y escribir los nombres de los mismos.</w:t>
      </w:r>
    </w:p>
    <w:p w:rsidR="00C47CA6" w:rsidRDefault="00C47CA6" w:rsidP="00C47CA6">
      <w:pPr>
        <w:pStyle w:val="Prrafodelista"/>
        <w:spacing w:after="0" w:line="240" w:lineRule="auto"/>
        <w:ind w:left="141" w:right="45"/>
        <w:rPr>
          <w:rFonts w:ascii="Segoe UI Light" w:hAnsi="Segoe UI Light"/>
          <w:sz w:val="20"/>
        </w:rPr>
      </w:pPr>
    </w:p>
    <w:p w:rsidR="00C47CA6" w:rsidRDefault="004D5E5D" w:rsidP="00C47CA6">
      <w:pPr>
        <w:pStyle w:val="Prrafodelista"/>
        <w:spacing w:after="0" w:line="240" w:lineRule="auto"/>
        <w:ind w:left="141" w:right="4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64" type="#_x0000_t32" style="position:absolute;left:0;text-align:left;margin-left:6.75pt;margin-top:36.95pt;width:447.05pt;height:0;z-index:25168896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65" type="#_x0000_t32" style="position:absolute;left:0;text-align:left;margin-left:6.75pt;margin-top:11.8pt;width:447.05pt;height:0;z-index:251689984" o:connectortype="straight"/>
        </w:pict>
      </w:r>
    </w:p>
    <w:p w:rsidR="00C47CA6" w:rsidRDefault="00C47CA6" w:rsidP="00C47CA6"/>
    <w:p w:rsidR="00C47CA6" w:rsidRPr="00EB093D" w:rsidRDefault="00C47CA6" w:rsidP="00C47CA6">
      <w:pPr>
        <w:tabs>
          <w:tab w:val="left" w:pos="8154"/>
        </w:tabs>
        <w:rPr>
          <w:sz w:val="20"/>
          <w:szCs w:val="20"/>
        </w:rPr>
      </w:pPr>
    </w:p>
    <w:p w:rsidR="00C47CA6" w:rsidRPr="00EB093D" w:rsidRDefault="00C47CA6" w:rsidP="00C47CA6">
      <w:pPr>
        <w:pStyle w:val="Prrafodelista"/>
        <w:numPr>
          <w:ilvl w:val="0"/>
          <w:numId w:val="6"/>
        </w:numPr>
        <w:tabs>
          <w:tab w:val="left" w:pos="8154"/>
        </w:tabs>
        <w:ind w:left="567" w:hanging="425"/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PODER GENERAL CON FACULTADES PARA:</w:t>
      </w:r>
    </w:p>
    <w:p w:rsidR="00C47CA6" w:rsidRPr="00EB093D" w:rsidRDefault="00C47CA6" w:rsidP="00C47CA6">
      <w:pPr>
        <w:pStyle w:val="Prrafodelista"/>
        <w:tabs>
          <w:tab w:val="left" w:pos="8154"/>
        </w:tabs>
        <w:ind w:left="567"/>
        <w:rPr>
          <w:rFonts w:ascii="Segoe UI Light" w:hAnsi="Segoe UI Light"/>
          <w:sz w:val="20"/>
          <w:szCs w:val="20"/>
        </w:rPr>
      </w:pPr>
    </w:p>
    <w:p w:rsidR="00C47CA6" w:rsidRPr="00EB093D" w:rsidRDefault="00C47CA6" w:rsidP="00A72D24">
      <w:pPr>
        <w:pStyle w:val="Prrafodelista"/>
        <w:numPr>
          <w:ilvl w:val="0"/>
          <w:numId w:val="8"/>
        </w:numPr>
        <w:tabs>
          <w:tab w:val="left" w:pos="4536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Para pleitos y cobranzas.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(    )      </w:t>
      </w:r>
    </w:p>
    <w:p w:rsidR="00C47CA6" w:rsidRPr="00EB093D" w:rsidRDefault="00C47CA6" w:rsidP="00A72D24">
      <w:pPr>
        <w:pStyle w:val="Prrafodelista"/>
        <w:numPr>
          <w:ilvl w:val="0"/>
          <w:numId w:val="8"/>
        </w:numPr>
        <w:tabs>
          <w:tab w:val="left" w:pos="4536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Para actos de Administración.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(    )      </w:t>
      </w:r>
    </w:p>
    <w:p w:rsidR="00C47CA6" w:rsidRPr="00EB093D" w:rsidRDefault="00C47CA6" w:rsidP="00A72D24">
      <w:pPr>
        <w:pStyle w:val="Prrafodelista"/>
        <w:numPr>
          <w:ilvl w:val="0"/>
          <w:numId w:val="8"/>
        </w:numPr>
        <w:tabs>
          <w:tab w:val="left" w:pos="4536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Para actos de dominio.</w:t>
      </w:r>
      <w:r w:rsidR="00A72D24" w:rsidRPr="00EB093D">
        <w:rPr>
          <w:rFonts w:ascii="Segoe UI Light" w:hAnsi="Segoe UI Light"/>
          <w:sz w:val="20"/>
          <w:szCs w:val="20"/>
        </w:rPr>
        <w:t xml:space="preserve"> 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(    )      </w:t>
      </w:r>
    </w:p>
    <w:p w:rsidR="00C47CA6" w:rsidRPr="00EB093D" w:rsidRDefault="00C47CA6" w:rsidP="00C47CA6">
      <w:pPr>
        <w:pStyle w:val="Prrafodelista"/>
        <w:numPr>
          <w:ilvl w:val="0"/>
          <w:numId w:val="8"/>
        </w:numPr>
        <w:tabs>
          <w:tab w:val="left" w:pos="8154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Para otorgar y suscribir títulos y</w:t>
      </w:r>
    </w:p>
    <w:p w:rsidR="00C47CA6" w:rsidRPr="00EB093D" w:rsidRDefault="00C47CA6" w:rsidP="00A72D24">
      <w:pPr>
        <w:pStyle w:val="Prrafodelista"/>
        <w:tabs>
          <w:tab w:val="left" w:pos="4536"/>
        </w:tabs>
        <w:ind w:left="862"/>
        <w:rPr>
          <w:rFonts w:ascii="Segoe UI Light" w:hAnsi="Segoe UI Light"/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Operaciones de crédito.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 (    )      </w:t>
      </w:r>
    </w:p>
    <w:p w:rsidR="00C47CA6" w:rsidRPr="00EB093D" w:rsidRDefault="00C47CA6" w:rsidP="00A72D24">
      <w:pPr>
        <w:pStyle w:val="Prrafodelista"/>
        <w:numPr>
          <w:ilvl w:val="0"/>
          <w:numId w:val="10"/>
        </w:numPr>
        <w:tabs>
          <w:tab w:val="left" w:pos="4536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En materia laboral.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 (    )      </w:t>
      </w:r>
    </w:p>
    <w:p w:rsidR="00C47CA6" w:rsidRPr="00EB093D" w:rsidRDefault="00C47CA6" w:rsidP="00C47CA6">
      <w:pPr>
        <w:pStyle w:val="Prrafodelista"/>
        <w:numPr>
          <w:ilvl w:val="0"/>
          <w:numId w:val="10"/>
        </w:numPr>
        <w:tabs>
          <w:tab w:val="left" w:pos="8154"/>
        </w:tabs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Para otorgar poderes especiales a</w:t>
      </w:r>
    </w:p>
    <w:p w:rsidR="00C47CA6" w:rsidRPr="00EB093D" w:rsidRDefault="00C47CA6" w:rsidP="00ED042C">
      <w:pPr>
        <w:pStyle w:val="Prrafodelista"/>
        <w:tabs>
          <w:tab w:val="left" w:pos="4536"/>
        </w:tabs>
        <w:spacing w:after="0" w:line="240" w:lineRule="auto"/>
        <w:ind w:left="862"/>
        <w:rPr>
          <w:rFonts w:ascii="Segoe UI Light" w:hAnsi="Segoe UI Light"/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Terceros y revocarlos.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 (    )      </w:t>
      </w:r>
    </w:p>
    <w:p w:rsidR="00A72D24" w:rsidRPr="00EB093D" w:rsidRDefault="00A72D24" w:rsidP="00ED042C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:rsidR="00ED042C" w:rsidRPr="00EB093D" w:rsidRDefault="004D5E5D" w:rsidP="00ED042C">
      <w:pPr>
        <w:pStyle w:val="Prrafodelista"/>
        <w:numPr>
          <w:ilvl w:val="0"/>
          <w:numId w:val="6"/>
        </w:numPr>
        <w:tabs>
          <w:tab w:val="left" w:pos="4536"/>
        </w:tabs>
        <w:spacing w:after="0" w:line="240" w:lineRule="auto"/>
        <w:ind w:left="567" w:hanging="425"/>
        <w:rPr>
          <w:sz w:val="20"/>
          <w:szCs w:val="20"/>
        </w:rPr>
      </w:pPr>
      <w:r w:rsidRPr="004D5E5D">
        <w:rPr>
          <w:rFonts w:ascii="Segoe UI Light" w:hAnsi="Segoe UI Light"/>
          <w:noProof/>
          <w:sz w:val="20"/>
          <w:szCs w:val="20"/>
          <w:lang w:eastAsia="es-MX"/>
        </w:rPr>
        <w:pict>
          <v:shape id="_x0000_s1066" type="#_x0000_t32" style="position:absolute;left:0;text-align:left;margin-left:6.75pt;margin-top:38.55pt;width:447.05pt;height:0;z-index:251691008" o:connectortype="straight"/>
        </w:pict>
      </w:r>
      <w:r w:rsidR="00ED042C" w:rsidRPr="00EB093D">
        <w:rPr>
          <w:rFonts w:ascii="Segoe UI Light" w:hAnsi="Segoe UI Light"/>
          <w:sz w:val="20"/>
          <w:szCs w:val="20"/>
        </w:rPr>
        <w:t>PODER ESPECIAL: (Indicar la Especialidad).</w:t>
      </w:r>
    </w:p>
    <w:p w:rsidR="00ED042C" w:rsidRPr="00EB093D" w:rsidRDefault="00ED042C" w:rsidP="00ED042C">
      <w:pPr>
        <w:rPr>
          <w:sz w:val="20"/>
          <w:szCs w:val="20"/>
        </w:rPr>
      </w:pPr>
    </w:p>
    <w:p w:rsidR="00ED042C" w:rsidRPr="00EB093D" w:rsidRDefault="00ED042C" w:rsidP="00ED042C">
      <w:pPr>
        <w:rPr>
          <w:sz w:val="20"/>
          <w:szCs w:val="20"/>
        </w:rPr>
      </w:pPr>
    </w:p>
    <w:p w:rsidR="00ED042C" w:rsidRPr="00EB093D" w:rsidRDefault="00ED042C" w:rsidP="00ED042C">
      <w:pPr>
        <w:pStyle w:val="Prrafodelista"/>
        <w:numPr>
          <w:ilvl w:val="0"/>
          <w:numId w:val="3"/>
        </w:numPr>
        <w:ind w:left="142" w:hanging="426"/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Indicar si habrá apoderados adicionales distintos de los miembros del órgano de administración y que facultades se les otorgara de las antes señaladas.</w:t>
      </w:r>
    </w:p>
    <w:p w:rsidR="00ED042C" w:rsidRPr="00EB093D" w:rsidRDefault="004D5E5D" w:rsidP="00ED042C">
      <w:pPr>
        <w:pStyle w:val="Prrafodelista"/>
        <w:ind w:left="142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 id="_x0000_s1068" type="#_x0000_t32" style="position:absolute;left:0;text-align:left;margin-left:6.75pt;margin-top:50.75pt;width:447.05pt;height:0;z-index:251693056" o:connectortype="straight"/>
        </w:pict>
      </w:r>
      <w:r>
        <w:rPr>
          <w:noProof/>
          <w:sz w:val="20"/>
          <w:szCs w:val="20"/>
          <w:lang w:eastAsia="es-MX"/>
        </w:rPr>
        <w:pict>
          <v:shape id="_x0000_s1067" type="#_x0000_t32" style="position:absolute;left:0;text-align:left;margin-left:6.75pt;margin-top:23.1pt;width:447.05pt;height:0;z-index:251692032" o:connectortype="straight"/>
        </w:pict>
      </w:r>
    </w:p>
    <w:p w:rsidR="00ED042C" w:rsidRPr="00EB093D" w:rsidRDefault="00ED042C" w:rsidP="00ED042C">
      <w:pPr>
        <w:rPr>
          <w:sz w:val="20"/>
          <w:szCs w:val="20"/>
        </w:rPr>
      </w:pPr>
    </w:p>
    <w:p w:rsidR="00ED042C" w:rsidRPr="00EB093D" w:rsidRDefault="00ED042C" w:rsidP="00ED042C">
      <w:pPr>
        <w:tabs>
          <w:tab w:val="left" w:pos="3064"/>
        </w:tabs>
        <w:rPr>
          <w:sz w:val="20"/>
          <w:szCs w:val="20"/>
        </w:rPr>
      </w:pPr>
    </w:p>
    <w:p w:rsidR="00080D25" w:rsidRPr="00EB093D" w:rsidRDefault="00EB093D" w:rsidP="00EB093D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lastRenderedPageBreak/>
        <w:t xml:space="preserve">Nombre completo del comisario (NO deben ser, padres, hijos, abuelos, nietos, hermanos, </w:t>
      </w:r>
      <w:r w:rsidR="00062D43" w:rsidRPr="00EB093D">
        <w:rPr>
          <w:rFonts w:ascii="Segoe UI Light" w:hAnsi="Segoe UI Light"/>
          <w:sz w:val="20"/>
          <w:szCs w:val="20"/>
        </w:rPr>
        <w:t>tíos</w:t>
      </w:r>
      <w:r w:rsidRPr="00EB093D">
        <w:rPr>
          <w:rFonts w:ascii="Segoe UI Light" w:hAnsi="Segoe UI Light"/>
          <w:sz w:val="20"/>
          <w:szCs w:val="20"/>
        </w:rPr>
        <w:t>, sobrinos, suegros, yernos, nueras o cuñados de los miembros del órgano de administración, ni empleados de la sociedad). Art. 165 de la L.G.S.M.</w:t>
      </w:r>
    </w:p>
    <w:p w:rsidR="00EB093D" w:rsidRPr="00EB093D" w:rsidRDefault="00EB093D" w:rsidP="00EB093D">
      <w:pPr>
        <w:pStyle w:val="Prrafodelista"/>
        <w:tabs>
          <w:tab w:val="left" w:pos="426"/>
        </w:tabs>
        <w:ind w:left="426"/>
        <w:jc w:val="both"/>
        <w:rPr>
          <w:rFonts w:ascii="Segoe UI Light" w:hAnsi="Segoe UI Light"/>
          <w:sz w:val="20"/>
          <w:szCs w:val="20"/>
        </w:rPr>
      </w:pPr>
    </w:p>
    <w:p w:rsidR="00EB093D" w:rsidRPr="00EB093D" w:rsidRDefault="004D5E5D" w:rsidP="00EB093D">
      <w:pPr>
        <w:pStyle w:val="Prrafodelista"/>
        <w:tabs>
          <w:tab w:val="left" w:pos="426"/>
        </w:tabs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 id="_x0000_s1069" type="#_x0000_t32" style="position:absolute;left:0;text-align:left;margin-left:18.8pt;margin-top:11.9pt;width:447.05pt;height:0;z-index:251694080" o:connectortype="straight"/>
        </w:pict>
      </w:r>
    </w:p>
    <w:p w:rsidR="00EB093D" w:rsidRPr="00EB093D" w:rsidRDefault="004D5E5D" w:rsidP="00EB093D">
      <w:pPr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 id="_x0000_s1070" type="#_x0000_t32" style="position:absolute;margin-left:18.8pt;margin-top:14.95pt;width:447.05pt;height:0;z-index:251695104" o:connectortype="straight"/>
        </w:pict>
      </w:r>
    </w:p>
    <w:p w:rsidR="00EB093D" w:rsidRPr="003B5841" w:rsidRDefault="00EB093D" w:rsidP="00EB093D">
      <w:pPr>
        <w:rPr>
          <w:sz w:val="8"/>
          <w:szCs w:val="20"/>
        </w:rPr>
      </w:pPr>
    </w:p>
    <w:p w:rsidR="00EB093D" w:rsidRPr="00EB093D" w:rsidRDefault="004D5E5D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 id="_x0000_s1071" type="#_x0000_t32" style="position:absolute;left:0;text-align:left;margin-left:20.75pt;margin-top:55.25pt;width:447.05pt;height:0;z-index:251696128" o:connectortype="straight"/>
        </w:pict>
      </w:r>
      <w:r w:rsidR="00EB093D" w:rsidRPr="00EB093D">
        <w:rPr>
          <w:rFonts w:ascii="Segoe UI Light" w:hAnsi="Segoe UI Light"/>
          <w:sz w:val="20"/>
          <w:szCs w:val="20"/>
        </w:rPr>
        <w:t>Diario de mayor circulación del domicilio para publicar convocatorias. (Se recomienda para el caso de asambleas mayoritarias o conflicto entre los socios).</w:t>
      </w:r>
    </w:p>
    <w:p w:rsidR="00EB093D" w:rsidRPr="00EB093D" w:rsidRDefault="00EB093D" w:rsidP="008E6907">
      <w:pPr>
        <w:jc w:val="both"/>
        <w:rPr>
          <w:sz w:val="20"/>
          <w:szCs w:val="20"/>
        </w:rPr>
      </w:pPr>
    </w:p>
    <w:p w:rsidR="00EB093D" w:rsidRPr="003B5841" w:rsidRDefault="00EB093D" w:rsidP="008E6907">
      <w:pPr>
        <w:jc w:val="both"/>
        <w:rPr>
          <w:sz w:val="4"/>
          <w:szCs w:val="20"/>
        </w:rPr>
      </w:pPr>
    </w:p>
    <w:p w:rsidR="00EB093D" w:rsidRPr="006B6CFD" w:rsidRDefault="00EB093D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Anexar hoja de datos generales de los accionistas y copia de una identificación </w:t>
      </w:r>
      <w:r w:rsidR="006B6CFD">
        <w:rPr>
          <w:rFonts w:ascii="Segoe UI Light" w:hAnsi="Segoe UI Light"/>
          <w:sz w:val="20"/>
          <w:szCs w:val="20"/>
        </w:rPr>
        <w:t>oficial con fotografía (Pasaporte vigente, credencial de elector, cartilla militar o licencia para conducir). Traer el original al momento de la firma.</w:t>
      </w:r>
    </w:p>
    <w:p w:rsidR="006B6CFD" w:rsidRPr="006B6CFD" w:rsidRDefault="006B6CFD" w:rsidP="008E6907">
      <w:pPr>
        <w:pStyle w:val="Prrafodelista"/>
        <w:ind w:left="426"/>
        <w:jc w:val="both"/>
        <w:rPr>
          <w:sz w:val="20"/>
          <w:szCs w:val="20"/>
        </w:rPr>
      </w:pPr>
    </w:p>
    <w:p w:rsidR="006B6CFD" w:rsidRPr="006B6CFD" w:rsidRDefault="006B6CFD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Anticipo de </w:t>
      </w:r>
      <w:r w:rsidRPr="006B6CFD">
        <w:rPr>
          <w:rFonts w:ascii="Segoe UI Light" w:hAnsi="Segoe UI Light"/>
          <w:b/>
          <w:sz w:val="20"/>
          <w:szCs w:val="20"/>
        </w:rPr>
        <w:t>$5,000.00 pesos M.N.</w:t>
      </w:r>
    </w:p>
    <w:p w:rsidR="006B6CFD" w:rsidRPr="006B6CFD" w:rsidRDefault="006B6CFD" w:rsidP="008E6907">
      <w:pPr>
        <w:pStyle w:val="Prrafodelista"/>
        <w:jc w:val="both"/>
        <w:rPr>
          <w:sz w:val="20"/>
          <w:szCs w:val="20"/>
        </w:rPr>
      </w:pPr>
    </w:p>
    <w:p w:rsidR="003F5849" w:rsidRPr="003F5849" w:rsidRDefault="006B6CFD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Para el caso de accionistas extranjeros, personas físicas, traer el original </w:t>
      </w:r>
      <w:r w:rsidR="003F5849">
        <w:rPr>
          <w:rFonts w:ascii="Segoe UI Light" w:hAnsi="Segoe UI Light"/>
          <w:sz w:val="20"/>
          <w:szCs w:val="20"/>
        </w:rPr>
        <w:t>y copia de su documento migratorio al momento de la firma.</w:t>
      </w:r>
    </w:p>
    <w:p w:rsidR="003F5849" w:rsidRPr="003F5849" w:rsidRDefault="003F5849" w:rsidP="008E6907">
      <w:pPr>
        <w:pStyle w:val="Prrafodelista"/>
        <w:jc w:val="both"/>
        <w:rPr>
          <w:rFonts w:ascii="Segoe UI Light" w:hAnsi="Segoe UI Light"/>
          <w:sz w:val="20"/>
          <w:szCs w:val="20"/>
        </w:rPr>
      </w:pPr>
    </w:p>
    <w:p w:rsidR="006B6CFD" w:rsidRPr="008C2D4A" w:rsidRDefault="003F5849" w:rsidP="008E6907">
      <w:pPr>
        <w:pStyle w:val="Prrafodelista"/>
        <w:numPr>
          <w:ilvl w:val="0"/>
          <w:numId w:val="6"/>
        </w:numPr>
        <w:ind w:left="709" w:hanging="283"/>
        <w:jc w:val="both"/>
        <w:rPr>
          <w:rFonts w:ascii="Segoe UI Light" w:hAnsi="Segoe UI Light"/>
          <w:sz w:val="20"/>
          <w:szCs w:val="20"/>
        </w:rPr>
      </w:pPr>
      <w:r w:rsidRPr="008C2D4A">
        <w:rPr>
          <w:rFonts w:ascii="Segoe UI Light" w:hAnsi="Segoe UI Light"/>
          <w:sz w:val="20"/>
          <w:szCs w:val="20"/>
        </w:rPr>
        <w:t>FM2</w:t>
      </w:r>
    </w:p>
    <w:p w:rsidR="003F5849" w:rsidRPr="008C2D4A" w:rsidRDefault="003F5849" w:rsidP="008E6907">
      <w:pPr>
        <w:pStyle w:val="Prrafodelista"/>
        <w:numPr>
          <w:ilvl w:val="0"/>
          <w:numId w:val="6"/>
        </w:numPr>
        <w:ind w:left="709" w:hanging="283"/>
        <w:jc w:val="both"/>
        <w:rPr>
          <w:rFonts w:ascii="Segoe UI Light" w:hAnsi="Segoe UI Light"/>
          <w:sz w:val="20"/>
          <w:szCs w:val="20"/>
        </w:rPr>
      </w:pPr>
      <w:r w:rsidRPr="008C2D4A">
        <w:rPr>
          <w:rFonts w:ascii="Segoe UI Light" w:hAnsi="Segoe UI Light"/>
          <w:sz w:val="20"/>
          <w:szCs w:val="20"/>
        </w:rPr>
        <w:t>FM3</w:t>
      </w:r>
    </w:p>
    <w:p w:rsidR="003F5849" w:rsidRPr="003F5849" w:rsidRDefault="003F5849" w:rsidP="008E6907">
      <w:pPr>
        <w:pStyle w:val="Prrafodelista"/>
        <w:ind w:left="709"/>
        <w:jc w:val="both"/>
        <w:rPr>
          <w:sz w:val="20"/>
          <w:szCs w:val="20"/>
        </w:rPr>
      </w:pPr>
    </w:p>
    <w:p w:rsidR="003F5849" w:rsidRPr="008E6907" w:rsidRDefault="003F5849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Para el caso de accionistas</w:t>
      </w:r>
      <w:r w:rsidR="008E6907">
        <w:rPr>
          <w:rFonts w:ascii="Segoe UI Light" w:hAnsi="Segoe UI Light"/>
          <w:sz w:val="20"/>
          <w:szCs w:val="20"/>
        </w:rPr>
        <w:t>, personas morales extranjeras se deberá exhibir:</w:t>
      </w:r>
    </w:p>
    <w:p w:rsidR="008E6907" w:rsidRDefault="008E6907" w:rsidP="008E6907">
      <w:pPr>
        <w:pStyle w:val="Prrafodelista"/>
        <w:ind w:left="426"/>
        <w:jc w:val="both"/>
        <w:rPr>
          <w:rFonts w:ascii="Segoe UI Light" w:hAnsi="Segoe UI Light"/>
          <w:sz w:val="20"/>
          <w:szCs w:val="20"/>
        </w:rPr>
      </w:pPr>
    </w:p>
    <w:p w:rsidR="008E6907" w:rsidRPr="008E6907" w:rsidRDefault="008E6907" w:rsidP="007F409F">
      <w:pPr>
        <w:pStyle w:val="Prrafodelista"/>
        <w:numPr>
          <w:ilvl w:val="0"/>
          <w:numId w:val="14"/>
        </w:numPr>
        <w:spacing w:after="240"/>
        <w:ind w:hanging="357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Poder con facultades especiales para constituir la persona moral mexicana y para efectuar la renuncia a que refiere el Art. 27 Constitucional; y en el que además se acredite la legal existencia de la sociedad conforme a las Leyes del país de que sea nacional la persona moral accionista, apostillado o legalizado y traducido al idioma español por perito autorizado en su caso. (Salvo que el poder se otorgue en el extranjero ante cónsul mexicano).</w:t>
      </w:r>
    </w:p>
    <w:p w:rsidR="008E6907" w:rsidRPr="008E6907" w:rsidRDefault="008E6907" w:rsidP="007F409F">
      <w:pPr>
        <w:pStyle w:val="Prrafodelista"/>
        <w:numPr>
          <w:ilvl w:val="0"/>
          <w:numId w:val="14"/>
        </w:numPr>
        <w:spacing w:after="240"/>
        <w:ind w:hanging="357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Constancia expedida por autoridad competente en el cual se indique que la persona moral extranjera </w:t>
      </w:r>
      <w:r w:rsidR="007F409F">
        <w:rPr>
          <w:rFonts w:ascii="Segoe UI Light" w:hAnsi="Segoe UI Light"/>
          <w:sz w:val="20"/>
          <w:szCs w:val="20"/>
        </w:rPr>
        <w:t>está</w:t>
      </w:r>
      <w:r>
        <w:rPr>
          <w:rFonts w:ascii="Segoe UI Light" w:hAnsi="Segoe UI Light"/>
          <w:sz w:val="20"/>
          <w:szCs w:val="20"/>
        </w:rPr>
        <w:t xml:space="preserve"> legalmente constituida conforme a las leyes del país del que es nacional, apostillada o legalizada y traducida al idioma español.</w:t>
      </w:r>
    </w:p>
    <w:p w:rsidR="008E6907" w:rsidRPr="007F409F" w:rsidRDefault="008E6907" w:rsidP="007F409F">
      <w:pPr>
        <w:pStyle w:val="Prrafodelista"/>
        <w:numPr>
          <w:ilvl w:val="0"/>
          <w:numId w:val="14"/>
        </w:numPr>
        <w:spacing w:after="240"/>
        <w:ind w:hanging="357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Copia certificada de los estatutos sociales y del nombramiento y facultades del representante legal de la sociedad extranjera, (que no comparece por conducto de apoderado expreso para ello</w:t>
      </w:r>
      <w:proofErr w:type="gramStart"/>
      <w:r>
        <w:rPr>
          <w:rFonts w:ascii="Segoe UI Light" w:hAnsi="Segoe UI Light"/>
          <w:sz w:val="20"/>
          <w:szCs w:val="20"/>
        </w:rPr>
        <w:t>)</w:t>
      </w:r>
      <w:r w:rsidR="007F409F">
        <w:rPr>
          <w:rFonts w:ascii="Segoe UI Light" w:hAnsi="Segoe UI Light"/>
          <w:sz w:val="20"/>
          <w:szCs w:val="20"/>
        </w:rPr>
        <w:t xml:space="preserve"> ,</w:t>
      </w:r>
      <w:proofErr w:type="gramEnd"/>
      <w:r w:rsidR="007F409F">
        <w:rPr>
          <w:rFonts w:ascii="Segoe UI Light" w:hAnsi="Segoe UI Light"/>
          <w:sz w:val="20"/>
          <w:szCs w:val="20"/>
        </w:rPr>
        <w:t xml:space="preserve"> apostillado o legalizado y traducido al idioma español por perito autorizado.</w:t>
      </w:r>
    </w:p>
    <w:p w:rsidR="007F409F" w:rsidRPr="003B5841" w:rsidRDefault="007F409F" w:rsidP="007F409F">
      <w:pPr>
        <w:pStyle w:val="Prrafodelista"/>
        <w:numPr>
          <w:ilvl w:val="0"/>
          <w:numId w:val="14"/>
        </w:numPr>
        <w:spacing w:after="240"/>
        <w:ind w:hanging="357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Datos generales, identificación oficial y documento migratorio del representante de la sociedad extranjera, dicha identificación y documento migratorio deberá de exhibirlo en original a la firma.</w:t>
      </w:r>
    </w:p>
    <w:p w:rsidR="003B5841" w:rsidRDefault="003B5841" w:rsidP="003B5841">
      <w:pPr>
        <w:spacing w:after="240"/>
        <w:jc w:val="center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NOTA: Las personas extranjeras con calidad migratoria de </w:t>
      </w:r>
      <w:proofErr w:type="spellStart"/>
      <w:r>
        <w:rPr>
          <w:rFonts w:ascii="Segoe UI Light" w:hAnsi="Segoe UI Light"/>
          <w:sz w:val="20"/>
          <w:szCs w:val="20"/>
        </w:rPr>
        <w:t>transmigrante</w:t>
      </w:r>
      <w:proofErr w:type="spellEnd"/>
      <w:r>
        <w:rPr>
          <w:rFonts w:ascii="Segoe UI Light" w:hAnsi="Segoe UI Light"/>
          <w:sz w:val="20"/>
          <w:szCs w:val="20"/>
        </w:rPr>
        <w:t xml:space="preserve"> no podrá otorgar el presente acto y ningún otro, salvo TESTAMENTOS, PODERES, COTEJOS.</w:t>
      </w:r>
    </w:p>
    <w:p w:rsidR="003B5841" w:rsidRDefault="003B5841" w:rsidP="00471B66">
      <w:pPr>
        <w:pStyle w:val="Prrafodelista"/>
        <w:numPr>
          <w:ilvl w:val="0"/>
          <w:numId w:val="3"/>
        </w:numPr>
        <w:spacing w:after="240"/>
        <w:ind w:left="142" w:hanging="426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lastRenderedPageBreak/>
        <w:t>Para el caso de que existan accionistas personas morales mexicanas se requiere que presenten los siguiente documentos:</w:t>
      </w:r>
    </w:p>
    <w:p w:rsidR="003B5841" w:rsidRDefault="003B5841" w:rsidP="00471B66">
      <w:pPr>
        <w:pStyle w:val="Prrafodelista"/>
        <w:spacing w:after="240"/>
        <w:ind w:left="142"/>
        <w:jc w:val="both"/>
        <w:rPr>
          <w:rFonts w:ascii="Segoe UI Light" w:hAnsi="Segoe UI Light"/>
          <w:sz w:val="20"/>
          <w:szCs w:val="20"/>
        </w:rPr>
      </w:pPr>
    </w:p>
    <w:p w:rsidR="003B5841" w:rsidRDefault="003B5841" w:rsidP="00471B66">
      <w:pPr>
        <w:pStyle w:val="Prrafodelista"/>
        <w:numPr>
          <w:ilvl w:val="0"/>
          <w:numId w:val="15"/>
        </w:numPr>
        <w:spacing w:after="24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Escritura constitutiva de la sociedad debidamente inscrita en el Registro Público de Comercio.</w:t>
      </w:r>
    </w:p>
    <w:p w:rsidR="003B5841" w:rsidRDefault="003B5841" w:rsidP="00471B66">
      <w:pPr>
        <w:pStyle w:val="Prrafodelista"/>
        <w:numPr>
          <w:ilvl w:val="0"/>
          <w:numId w:val="15"/>
        </w:numPr>
        <w:spacing w:after="24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Escritura con la cual se acrediten las facultades de la persona física para representar a la sociedad, si es que no constan en la escritura constitutiva.</w:t>
      </w:r>
    </w:p>
    <w:p w:rsidR="003B5841" w:rsidRDefault="003B5841" w:rsidP="00471B66">
      <w:pPr>
        <w:pStyle w:val="Prrafodelista"/>
        <w:numPr>
          <w:ilvl w:val="0"/>
          <w:numId w:val="15"/>
        </w:numPr>
        <w:spacing w:after="24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Datos generales e identificación oficial </w:t>
      </w:r>
      <w:proofErr w:type="gramStart"/>
      <w:r>
        <w:rPr>
          <w:rFonts w:ascii="Segoe UI Light" w:hAnsi="Segoe UI Light"/>
          <w:sz w:val="20"/>
          <w:szCs w:val="20"/>
        </w:rPr>
        <w:t>del representante, dicha</w:t>
      </w:r>
      <w:proofErr w:type="gramEnd"/>
      <w:r>
        <w:rPr>
          <w:rFonts w:ascii="Segoe UI Light" w:hAnsi="Segoe UI Light"/>
          <w:sz w:val="20"/>
          <w:szCs w:val="20"/>
        </w:rPr>
        <w:t xml:space="preserve"> identificación deberá de exhibirla en original a la firma. </w:t>
      </w:r>
    </w:p>
    <w:p w:rsidR="00062D43" w:rsidRDefault="00062D43" w:rsidP="00471B66">
      <w:pPr>
        <w:pStyle w:val="Prrafodelista"/>
        <w:numPr>
          <w:ilvl w:val="0"/>
          <w:numId w:val="15"/>
        </w:numPr>
        <w:spacing w:after="24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Si en dicha sociedad participa inversión extranjera, solicitud, constancia o renovación de inscripción en el Registro Nacional de Inversiones Extranjeras.</w:t>
      </w:r>
    </w:p>
    <w:p w:rsidR="00062D43" w:rsidRDefault="00062D43" w:rsidP="00062D43">
      <w:pPr>
        <w:spacing w:after="240"/>
        <w:jc w:val="center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NOTA: La duración del tramite es de aproximadamente 5 días hábiles contados a partir de que se tenga información solicitada completa y se haya expensado el anticipo.</w:t>
      </w:r>
    </w:p>
    <w:p w:rsidR="00471B66" w:rsidRDefault="00471B66" w:rsidP="00471B66">
      <w:pPr>
        <w:pStyle w:val="Prrafodelista"/>
        <w:numPr>
          <w:ilvl w:val="0"/>
          <w:numId w:val="3"/>
        </w:numPr>
        <w:spacing w:after="240"/>
        <w:ind w:left="142" w:hanging="426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Una vez firmada por usted la escritura constitutiva de la sociedad y desea que la Notaria la inscriba en el Registro Federal de Contribuyentes de la S.H.C.P. Por vía remota, favor de indicarlo.</w:t>
      </w:r>
    </w:p>
    <w:p w:rsidR="00471B66" w:rsidRDefault="00471B66" w:rsidP="00471B66">
      <w:pPr>
        <w:spacing w:after="240"/>
        <w:jc w:val="both"/>
        <w:rPr>
          <w:rFonts w:ascii="Segoe UI Light" w:hAnsi="Segoe UI Light"/>
          <w:sz w:val="20"/>
          <w:szCs w:val="20"/>
        </w:rPr>
      </w:pPr>
    </w:p>
    <w:p w:rsidR="00471B66" w:rsidRDefault="00471B66" w:rsidP="00471B66">
      <w:pPr>
        <w:spacing w:after="240"/>
        <w:ind w:left="708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SI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</w:p>
    <w:p w:rsidR="00471B66" w:rsidRPr="00471B66" w:rsidRDefault="00471B66" w:rsidP="00471B66">
      <w:pPr>
        <w:spacing w:after="240"/>
        <w:ind w:left="708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NO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</w:p>
    <w:sectPr w:rsidR="00471B66" w:rsidRPr="00471B66" w:rsidSect="00445DC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03" w:rsidRDefault="00B37503" w:rsidP="00EF1135">
      <w:pPr>
        <w:spacing w:after="0" w:line="240" w:lineRule="auto"/>
      </w:pPr>
      <w:r>
        <w:separator/>
      </w:r>
    </w:p>
  </w:endnote>
  <w:endnote w:type="continuationSeparator" w:id="0">
    <w:p w:rsidR="00B37503" w:rsidRDefault="00B37503" w:rsidP="00EF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</w:rPr>
    </w:pPr>
    <w:r w:rsidRPr="00103097">
      <w:rPr>
        <w:rFonts w:ascii="Garamond" w:hAnsi="Garamond"/>
        <w:sz w:val="16"/>
      </w:rPr>
      <w:t>ESCONDIDA No. 142 COL. SANTA CATARINA,  DELEGACIÓN  COYOACAN, C.P. 04000</w:t>
    </w:r>
  </w:p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  <w:lang w:val="es-ES"/>
      </w:rPr>
    </w:pPr>
    <w:r w:rsidRPr="00103097">
      <w:rPr>
        <w:rFonts w:ascii="Garamond" w:hAnsi="Garamond"/>
        <w:sz w:val="16"/>
        <w:lang w:val="es-ES"/>
      </w:rPr>
      <w:t>TEL: 56 58 70 12    FAX</w:t>
    </w:r>
    <w:proofErr w:type="gramStart"/>
    <w:r w:rsidRPr="00103097">
      <w:rPr>
        <w:rFonts w:ascii="Garamond" w:hAnsi="Garamond"/>
        <w:sz w:val="16"/>
        <w:lang w:val="es-ES"/>
      </w:rPr>
      <w:t>:5659</w:t>
    </w:r>
    <w:proofErr w:type="gramEnd"/>
    <w:r w:rsidRPr="00103097">
      <w:rPr>
        <w:rFonts w:ascii="Garamond" w:hAnsi="Garamond"/>
        <w:sz w:val="16"/>
        <w:lang w:val="es-ES"/>
      </w:rPr>
      <w:t>-7012</w:t>
    </w:r>
  </w:p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  <w:lang w:val="en-US"/>
      </w:rPr>
    </w:pPr>
    <w:r w:rsidRPr="00103097">
      <w:rPr>
        <w:rFonts w:ascii="Garamond" w:hAnsi="Garamond"/>
        <w:sz w:val="16"/>
        <w:lang w:val="en-US"/>
      </w:rPr>
      <w:t>SITIO WEB: www.notaria222.com.mx</w:t>
    </w:r>
  </w:p>
  <w:p w:rsidR="007716FB" w:rsidRPr="00103097" w:rsidRDefault="004D5E5D" w:rsidP="007716FB">
    <w:pPr>
      <w:numPr>
        <w:ilvl w:val="12"/>
        <w:numId w:val="0"/>
      </w:numPr>
      <w:spacing w:after="0" w:line="240" w:lineRule="auto"/>
      <w:jc w:val="center"/>
      <w:rPr>
        <w:rFonts w:ascii="Garamond" w:hAnsi="Garamond"/>
        <w:b/>
        <w:sz w:val="20"/>
        <w:lang w:val="en-US"/>
      </w:rPr>
    </w:pPr>
    <w:hyperlink r:id="rId1" w:history="1">
      <w:r w:rsidR="007716FB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 xml:space="preserve">notario@notaria222.com.mx  </w:t>
      </w:r>
    </w:hyperlink>
    <w:r w:rsidR="007716FB" w:rsidRPr="00103097">
      <w:rPr>
        <w:rFonts w:ascii="Garamond" w:hAnsi="Garamond"/>
        <w:b/>
        <w:sz w:val="16"/>
        <w:szCs w:val="18"/>
        <w:lang w:val="en-US"/>
      </w:rPr>
      <w:t xml:space="preserve"> </w:t>
    </w:r>
    <w:hyperlink r:id="rId2" w:history="1">
      <w:r w:rsidR="007716FB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>consejero@notaria222.com.mx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</w:rPr>
    </w:pPr>
    <w:r w:rsidRPr="00103097">
      <w:rPr>
        <w:rFonts w:ascii="Garamond" w:hAnsi="Garamond"/>
        <w:sz w:val="16"/>
      </w:rPr>
      <w:t>ESCONDIDA No. 142 COL. SANTA CATARINA,  DELEGACIÓN  COYOACAN, C.P. 04000</w:t>
    </w:r>
  </w:p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  <w:lang w:val="es-ES"/>
      </w:rPr>
    </w:pPr>
    <w:r w:rsidRPr="00103097">
      <w:rPr>
        <w:rFonts w:ascii="Garamond" w:hAnsi="Garamond"/>
        <w:sz w:val="16"/>
        <w:lang w:val="es-ES"/>
      </w:rPr>
      <w:t>TEL: 56 58 70 12    FAX</w:t>
    </w:r>
    <w:proofErr w:type="gramStart"/>
    <w:r w:rsidRPr="00103097">
      <w:rPr>
        <w:rFonts w:ascii="Garamond" w:hAnsi="Garamond"/>
        <w:sz w:val="16"/>
        <w:lang w:val="es-ES"/>
      </w:rPr>
      <w:t>:5659</w:t>
    </w:r>
    <w:proofErr w:type="gramEnd"/>
    <w:r w:rsidRPr="00103097">
      <w:rPr>
        <w:rFonts w:ascii="Garamond" w:hAnsi="Garamond"/>
        <w:sz w:val="16"/>
        <w:lang w:val="es-ES"/>
      </w:rPr>
      <w:t>-7012</w:t>
    </w:r>
  </w:p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  <w:lang w:val="en-US"/>
      </w:rPr>
    </w:pPr>
    <w:r w:rsidRPr="00103097">
      <w:rPr>
        <w:rFonts w:ascii="Garamond" w:hAnsi="Garamond"/>
        <w:sz w:val="16"/>
        <w:lang w:val="en-US"/>
      </w:rPr>
      <w:t>SITIO WEB: www.notaria222.com.mx</w:t>
    </w:r>
  </w:p>
  <w:p w:rsidR="00445DCD" w:rsidRPr="00103097" w:rsidRDefault="004D5E5D" w:rsidP="00445DCD">
    <w:pPr>
      <w:numPr>
        <w:ilvl w:val="12"/>
        <w:numId w:val="0"/>
      </w:numPr>
      <w:spacing w:after="0" w:line="240" w:lineRule="auto"/>
      <w:jc w:val="center"/>
      <w:rPr>
        <w:rFonts w:ascii="Garamond" w:hAnsi="Garamond"/>
        <w:b/>
        <w:sz w:val="20"/>
        <w:lang w:val="en-US"/>
      </w:rPr>
    </w:pPr>
    <w:hyperlink r:id="rId1" w:history="1">
      <w:r w:rsidR="00445DCD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 xml:space="preserve">notario@notaria222.com.mx  </w:t>
      </w:r>
    </w:hyperlink>
    <w:r w:rsidR="00445DCD" w:rsidRPr="00103097">
      <w:rPr>
        <w:rFonts w:ascii="Garamond" w:hAnsi="Garamond"/>
        <w:b/>
        <w:sz w:val="16"/>
        <w:szCs w:val="18"/>
        <w:lang w:val="en-US"/>
      </w:rPr>
      <w:t xml:space="preserve"> </w:t>
    </w:r>
    <w:hyperlink r:id="rId2" w:history="1">
      <w:r w:rsidR="00445DCD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>consejero@notaria222.com.mx</w:t>
      </w:r>
    </w:hyperlink>
  </w:p>
  <w:p w:rsidR="00445DCD" w:rsidRDefault="00445D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03" w:rsidRDefault="00B37503" w:rsidP="00EF1135">
      <w:pPr>
        <w:spacing w:after="0" w:line="240" w:lineRule="auto"/>
      </w:pPr>
      <w:r>
        <w:separator/>
      </w:r>
    </w:p>
  </w:footnote>
  <w:footnote w:type="continuationSeparator" w:id="0">
    <w:p w:rsidR="00B37503" w:rsidRDefault="00B37503" w:rsidP="00EF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CD" w:rsidRDefault="00445DCD">
    <w:pPr>
      <w:pStyle w:val="Encabezado"/>
    </w:pPr>
  </w:p>
  <w:p w:rsidR="00445DCD" w:rsidRDefault="00445DC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25" w:rsidRDefault="00CA76A2" w:rsidP="00445DCD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>
      <w:rPr>
        <w:rFonts w:ascii="Segoe UI Light" w:hAnsi="Segoe UI Light"/>
        <w:b/>
        <w:noProof/>
        <w:sz w:val="20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5019276</wp:posOffset>
          </wp:positionH>
          <wp:positionV relativeFrom="paragraph">
            <wp:posOffset>49914</wp:posOffset>
          </wp:positionV>
          <wp:extent cx="1639629" cy="552893"/>
          <wp:effectExtent l="19050" t="0" r="0" b="0"/>
          <wp:wrapNone/>
          <wp:docPr id="2" name="Imagen 1" descr="C:\Users\ADMINISTRACION.NOTARIA222.000\AppData\Local\Microsoft\Windows\Temporary Internet Files\Content.Outlook\E5FKLAXD\logotipo 22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CION.NOTARIA222.000\AppData\Local\Microsoft\Windows\Temporary Internet Files\Content.Outlook\E5FKLAXD\logotipo 222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62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5DCD" w:rsidRPr="00445DCD" w:rsidRDefault="00445DCD" w:rsidP="00445DCD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 w:rsidRPr="00445DCD">
      <w:rPr>
        <w:rFonts w:ascii="Segoe UI Light" w:hAnsi="Segoe UI Light"/>
        <w:b/>
        <w:sz w:val="20"/>
      </w:rPr>
      <w:t xml:space="preserve">TARJETÓN PARA LA CONSTITUCIÓN DE  </w:t>
    </w:r>
  </w:p>
  <w:p w:rsidR="00445DCD" w:rsidRPr="00445DCD" w:rsidRDefault="00445DCD" w:rsidP="00445DCD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 w:rsidRPr="00445DCD">
      <w:rPr>
        <w:rFonts w:ascii="Segoe UI Light" w:hAnsi="Segoe UI Light"/>
        <w:b/>
        <w:sz w:val="20"/>
      </w:rPr>
      <w:t>SOCIEDAD ANÓNIMA DE CAPITAL VARIABLE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35F"/>
    <w:multiLevelType w:val="hybridMultilevel"/>
    <w:tmpl w:val="AFC2295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993945"/>
    <w:multiLevelType w:val="hybridMultilevel"/>
    <w:tmpl w:val="EAE4E888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964F3E"/>
    <w:multiLevelType w:val="hybridMultilevel"/>
    <w:tmpl w:val="87EAA6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C91"/>
    <w:multiLevelType w:val="hybridMultilevel"/>
    <w:tmpl w:val="70468940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3E91252"/>
    <w:multiLevelType w:val="hybridMultilevel"/>
    <w:tmpl w:val="1D9C697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B17980"/>
    <w:multiLevelType w:val="hybridMultilevel"/>
    <w:tmpl w:val="DC0EB694"/>
    <w:lvl w:ilvl="0" w:tplc="AF7E0874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CF2"/>
    <w:multiLevelType w:val="hybridMultilevel"/>
    <w:tmpl w:val="AA2039A2"/>
    <w:lvl w:ilvl="0" w:tplc="DCCAAE6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5090E"/>
    <w:multiLevelType w:val="hybridMultilevel"/>
    <w:tmpl w:val="D7C2ADC6"/>
    <w:lvl w:ilvl="0" w:tplc="080A0015">
      <w:start w:val="1"/>
      <w:numFmt w:val="upp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076092"/>
    <w:multiLevelType w:val="hybridMultilevel"/>
    <w:tmpl w:val="F63E4176"/>
    <w:lvl w:ilvl="0" w:tplc="E3E0A6B4">
      <w:start w:val="5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42818"/>
    <w:multiLevelType w:val="hybridMultilevel"/>
    <w:tmpl w:val="BE3C8920"/>
    <w:lvl w:ilvl="0" w:tplc="39DAAEAE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C00E7"/>
    <w:multiLevelType w:val="hybridMultilevel"/>
    <w:tmpl w:val="A45A8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A2A02"/>
    <w:multiLevelType w:val="hybridMultilevel"/>
    <w:tmpl w:val="893404A0"/>
    <w:lvl w:ilvl="0" w:tplc="36C45DA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2D06"/>
    <w:multiLevelType w:val="hybridMultilevel"/>
    <w:tmpl w:val="457AB37E"/>
    <w:lvl w:ilvl="0" w:tplc="080A000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0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7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4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1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9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634" w:hanging="360"/>
      </w:pPr>
      <w:rPr>
        <w:rFonts w:ascii="Wingdings" w:hAnsi="Wingdings" w:hint="default"/>
      </w:rPr>
    </w:lvl>
  </w:abstractNum>
  <w:abstractNum w:abstractNumId="13">
    <w:nsid w:val="7771697D"/>
    <w:multiLevelType w:val="hybridMultilevel"/>
    <w:tmpl w:val="5E6836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02EE6"/>
    <w:multiLevelType w:val="hybridMultilevel"/>
    <w:tmpl w:val="C3E49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F1135"/>
    <w:rsid w:val="00062D43"/>
    <w:rsid w:val="000675DE"/>
    <w:rsid w:val="00080D25"/>
    <w:rsid w:val="00103097"/>
    <w:rsid w:val="0014528D"/>
    <w:rsid w:val="001954BF"/>
    <w:rsid w:val="001A1AC9"/>
    <w:rsid w:val="00234568"/>
    <w:rsid w:val="003B5841"/>
    <w:rsid w:val="003F5849"/>
    <w:rsid w:val="00437FF6"/>
    <w:rsid w:val="00445DCD"/>
    <w:rsid w:val="00471B66"/>
    <w:rsid w:val="004D5E5D"/>
    <w:rsid w:val="00507827"/>
    <w:rsid w:val="00522F3C"/>
    <w:rsid w:val="005E3570"/>
    <w:rsid w:val="006B6CFD"/>
    <w:rsid w:val="006C114B"/>
    <w:rsid w:val="007716FB"/>
    <w:rsid w:val="007F409F"/>
    <w:rsid w:val="008B1161"/>
    <w:rsid w:val="008C2D4A"/>
    <w:rsid w:val="008E6907"/>
    <w:rsid w:val="009526C4"/>
    <w:rsid w:val="009F69F0"/>
    <w:rsid w:val="00A72D24"/>
    <w:rsid w:val="00B21FA0"/>
    <w:rsid w:val="00B37503"/>
    <w:rsid w:val="00C47CA6"/>
    <w:rsid w:val="00CA76A2"/>
    <w:rsid w:val="00D01CB5"/>
    <w:rsid w:val="00D203B7"/>
    <w:rsid w:val="00D72165"/>
    <w:rsid w:val="00D97071"/>
    <w:rsid w:val="00DB2F8B"/>
    <w:rsid w:val="00E415BE"/>
    <w:rsid w:val="00E71E4D"/>
    <w:rsid w:val="00EB093D"/>
    <w:rsid w:val="00ED042C"/>
    <w:rsid w:val="00EF1135"/>
    <w:rsid w:val="00F32F93"/>
    <w:rsid w:val="00FC6909"/>
    <w:rsid w:val="00F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4" type="connector" idref="#_x0000_s1059"/>
        <o:r id="V:Rule35" type="connector" idref="#_x0000_s1036"/>
        <o:r id="V:Rule36" type="connector" idref="#_x0000_s1053"/>
        <o:r id="V:Rule37" type="connector" idref="#_x0000_s1058"/>
        <o:r id="V:Rule38" type="connector" idref="#_x0000_s1038"/>
        <o:r id="V:Rule39" type="connector" idref="#_x0000_s1047"/>
        <o:r id="V:Rule40" type="connector" idref="#_x0000_s1042"/>
        <o:r id="V:Rule41" type="connector" idref="#_x0000_s1071"/>
        <o:r id="V:Rule42" type="connector" idref="#_x0000_s1066"/>
        <o:r id="V:Rule43" type="connector" idref="#_x0000_s1068"/>
        <o:r id="V:Rule44" type="connector" idref="#_x0000_s1032"/>
        <o:r id="V:Rule45" type="connector" idref="#_x0000_s1030"/>
        <o:r id="V:Rule46" type="connector" idref="#_x0000_s1055"/>
        <o:r id="V:Rule47" type="connector" idref="#_x0000_s1048"/>
        <o:r id="V:Rule48" type="connector" idref="#_x0000_s1065"/>
        <o:r id="V:Rule49" type="connector" idref="#_x0000_s1070"/>
        <o:r id="V:Rule50" type="connector" idref="#_x0000_s1057"/>
        <o:r id="V:Rule51" type="connector" idref="#_x0000_s1051"/>
        <o:r id="V:Rule52" type="connector" idref="#_x0000_s1049"/>
        <o:r id="V:Rule53" type="connector" idref="#_x0000_s1063"/>
        <o:r id="V:Rule54" type="connector" idref="#_x0000_s1052"/>
        <o:r id="V:Rule55" type="connector" idref="#_x0000_s1031"/>
        <o:r id="V:Rule56" type="connector" idref="#_x0000_s1043"/>
        <o:r id="V:Rule57" type="connector" idref="#_x0000_s1067"/>
        <o:r id="V:Rule58" type="connector" idref="#_x0000_s1026"/>
        <o:r id="V:Rule59" type="connector" idref="#_x0000_s1056"/>
        <o:r id="V:Rule60" type="connector" idref="#_x0000_s1054"/>
        <o:r id="V:Rule61" type="connector" idref="#_x0000_s1061"/>
        <o:r id="V:Rule62" type="connector" idref="#_x0000_s1064"/>
        <o:r id="V:Rule63" type="connector" idref="#_x0000_s1035"/>
        <o:r id="V:Rule64" type="connector" idref="#_x0000_s1039"/>
        <o:r id="V:Rule65" type="connector" idref="#_x0000_s1069"/>
        <o:r id="V:Rule6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1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135"/>
  </w:style>
  <w:style w:type="paragraph" w:styleId="Piedepgina">
    <w:name w:val="footer"/>
    <w:basedOn w:val="Normal"/>
    <w:link w:val="PiedepginaCar"/>
    <w:uiPriority w:val="99"/>
    <w:semiHidden/>
    <w:unhideWhenUsed/>
    <w:rsid w:val="00EF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1135"/>
  </w:style>
  <w:style w:type="paragraph" w:styleId="Textodeglobo">
    <w:name w:val="Balloon Text"/>
    <w:basedOn w:val="Normal"/>
    <w:link w:val="TextodegloboCar"/>
    <w:uiPriority w:val="99"/>
    <w:semiHidden/>
    <w:unhideWhenUsed/>
    <w:rsid w:val="00EF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1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71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o@notaria222.com.mx" TargetMode="External"/><Relationship Id="rId1" Type="http://schemas.openxmlformats.org/officeDocument/2006/relationships/hyperlink" Target="../../../Administrador/Desktop/FORMULARIOS/notario@notaria222.com.m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o@notaria222.com.mx" TargetMode="External"/><Relationship Id="rId1" Type="http://schemas.openxmlformats.org/officeDocument/2006/relationships/hyperlink" Target="../../../Administrador/Desktop/FORMULARIOS/notario@notaria222.co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64FE5-4FAC-467D-BE27-38AC1A34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7</cp:revision>
  <cp:lastPrinted>2017-09-22T19:30:00Z</cp:lastPrinted>
  <dcterms:created xsi:type="dcterms:W3CDTF">2017-09-11T19:51:00Z</dcterms:created>
  <dcterms:modified xsi:type="dcterms:W3CDTF">2018-05-04T21:35:00Z</dcterms:modified>
</cp:coreProperties>
</file>